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附件1</w:t>
      </w:r>
    </w:p>
    <w:p>
      <w:pPr>
        <w:spacing w:line="600" w:lineRule="exact"/>
        <w:jc w:val="center"/>
        <w:rPr>
          <w:rFonts w:eastAsia="黑体"/>
          <w:sz w:val="48"/>
          <w:szCs w:val="20"/>
        </w:rPr>
      </w:pPr>
      <w:r>
        <w:rPr>
          <w:rFonts w:hint="eastAsia" w:eastAsia="黑体"/>
          <w:sz w:val="48"/>
          <w:szCs w:val="20"/>
        </w:rPr>
        <w:t>浙江科技学院</w:t>
      </w:r>
    </w:p>
    <w:p>
      <w:pPr>
        <w:spacing w:line="600" w:lineRule="exact"/>
        <w:jc w:val="center"/>
        <w:rPr>
          <w:rFonts w:eastAsia="仿宋_GB2312"/>
          <w:sz w:val="44"/>
          <w:szCs w:val="20"/>
        </w:rPr>
      </w:pPr>
    </w:p>
    <w:p>
      <w:pPr>
        <w:spacing w:line="900" w:lineRule="exact"/>
        <w:jc w:val="center"/>
        <w:rPr>
          <w:rFonts w:ascii="黑体" w:eastAsia="黑体"/>
          <w:sz w:val="72"/>
          <w:szCs w:val="20"/>
        </w:rPr>
      </w:pPr>
      <w:r>
        <w:rPr>
          <w:rFonts w:hint="eastAsia" w:ascii="黑体" w:eastAsia="黑体"/>
          <w:sz w:val="72"/>
          <w:szCs w:val="20"/>
        </w:rPr>
        <w:t>期中教学检查报告书</w:t>
      </w:r>
    </w:p>
    <w:p>
      <w:pPr>
        <w:spacing w:line="600" w:lineRule="exact"/>
        <w:jc w:val="center"/>
        <w:rPr>
          <w:sz w:val="44"/>
        </w:rPr>
      </w:pPr>
    </w:p>
    <w:p>
      <w:pPr>
        <w:spacing w:line="600" w:lineRule="exact"/>
        <w:jc w:val="center"/>
        <w:rPr>
          <w:rFonts w:ascii="仿宋_GB2312" w:eastAsia="仿宋_GB2312"/>
          <w:sz w:val="44"/>
          <w:szCs w:val="20"/>
        </w:rPr>
      </w:pPr>
      <w:r>
        <w:rPr>
          <w:rFonts w:ascii="仿宋_GB2312" w:eastAsia="仿宋_GB2312"/>
          <w:sz w:val="44"/>
        </w:rPr>
        <w:t xml:space="preserve">/   </w:t>
      </w:r>
      <w:r>
        <w:rPr>
          <w:rFonts w:hint="eastAsia" w:ascii="仿宋_GB2312" w:eastAsia="仿宋_GB2312"/>
          <w:sz w:val="44"/>
        </w:rPr>
        <w:t xml:space="preserve">  学年第</w:t>
      </w:r>
      <w:r>
        <w:rPr>
          <w:rFonts w:ascii="仿宋_GB2312" w:eastAsia="仿宋_GB2312"/>
          <w:sz w:val="44"/>
        </w:rPr>
        <w:t xml:space="preserve">   </w:t>
      </w:r>
      <w:r>
        <w:rPr>
          <w:rFonts w:hint="eastAsia" w:ascii="仿宋_GB2312" w:eastAsia="仿宋_GB2312"/>
          <w:sz w:val="44"/>
        </w:rPr>
        <w:t>学期</w:t>
      </w:r>
    </w:p>
    <w:p>
      <w:pPr>
        <w:spacing w:line="600" w:lineRule="exact"/>
        <w:ind w:firstLine="2640" w:firstLineChars="600"/>
        <w:rPr>
          <w:sz w:val="44"/>
          <w:szCs w:val="20"/>
        </w:rPr>
      </w:pPr>
    </w:p>
    <w:p>
      <w:pPr>
        <w:spacing w:line="720" w:lineRule="auto"/>
        <w:ind w:firstLine="522" w:firstLineChars="100"/>
        <w:jc w:val="center"/>
        <w:rPr>
          <w:rFonts w:eastAsia="黑体"/>
          <w:b/>
          <w:bCs/>
          <w:sz w:val="52"/>
          <w:szCs w:val="20"/>
        </w:rPr>
      </w:pPr>
    </w:p>
    <w:p>
      <w:pPr>
        <w:rPr>
          <w:sz w:val="32"/>
          <w:szCs w:val="20"/>
        </w:rPr>
      </w:pPr>
    </w:p>
    <w:p>
      <w:pPr>
        <w:spacing w:line="720" w:lineRule="auto"/>
        <w:ind w:firstLine="1440" w:firstLineChars="400"/>
        <w:rPr>
          <w:rFonts w:ascii="楷体_GB2312" w:eastAsia="楷体_GB2312"/>
          <w:sz w:val="36"/>
          <w:szCs w:val="20"/>
          <w:u w:val="single"/>
        </w:rPr>
      </w:pPr>
      <w:r>
        <w:rPr>
          <w:rFonts w:hint="eastAsia" w:ascii="楷体_GB2312" w:eastAsia="楷体_GB2312"/>
          <w:sz w:val="36"/>
        </w:rPr>
        <w:t>单</w:t>
      </w:r>
      <w:r>
        <w:rPr>
          <w:rFonts w:ascii="楷体_GB2312" w:eastAsia="楷体_GB2312"/>
          <w:sz w:val="36"/>
        </w:rPr>
        <w:t xml:space="preserve">   </w:t>
      </w:r>
      <w:r>
        <w:rPr>
          <w:rFonts w:hint="eastAsia" w:ascii="楷体_GB2312" w:eastAsia="楷体_GB2312"/>
          <w:sz w:val="36"/>
        </w:rPr>
        <w:t xml:space="preserve"> 位（盖章）：</w:t>
      </w:r>
      <w:r>
        <w:rPr>
          <w:rFonts w:ascii="楷体_GB2312" w:eastAsia="楷体_GB2312"/>
          <w:sz w:val="36"/>
          <w:u w:val="single"/>
        </w:rPr>
        <w:t xml:space="preserve">                   </w:t>
      </w:r>
    </w:p>
    <w:p>
      <w:pPr>
        <w:spacing w:line="720" w:lineRule="auto"/>
        <w:ind w:firstLine="1800" w:firstLineChars="500"/>
        <w:rPr>
          <w:rFonts w:ascii="楷体_GB2312" w:eastAsia="楷体_GB2312"/>
          <w:sz w:val="36"/>
        </w:rPr>
      </w:pPr>
    </w:p>
    <w:p>
      <w:pPr>
        <w:spacing w:line="720" w:lineRule="auto"/>
        <w:ind w:firstLine="1440" w:firstLineChars="400"/>
        <w:rPr>
          <w:rFonts w:ascii="楷体_GB2312" w:eastAsia="楷体_GB2312"/>
          <w:sz w:val="36"/>
          <w:szCs w:val="20"/>
        </w:rPr>
      </w:pPr>
      <w:r>
        <w:rPr>
          <w:rFonts w:hint="eastAsia" w:ascii="楷体_GB2312" w:eastAsia="楷体_GB2312"/>
          <w:sz w:val="36"/>
        </w:rPr>
        <w:t>教学院长</w:t>
      </w:r>
      <w:r>
        <w:rPr>
          <w:rFonts w:ascii="楷体_GB2312" w:eastAsia="楷体_GB2312"/>
          <w:sz w:val="36"/>
        </w:rPr>
        <w:t xml:space="preserve"> (</w:t>
      </w:r>
      <w:r>
        <w:rPr>
          <w:rFonts w:hint="eastAsia" w:ascii="楷体_GB2312" w:eastAsia="楷体_GB2312"/>
          <w:sz w:val="36"/>
        </w:rPr>
        <w:t>签字</w:t>
      </w:r>
      <w:r>
        <w:rPr>
          <w:rFonts w:ascii="楷体_GB2312" w:eastAsia="楷体_GB2312"/>
          <w:sz w:val="36"/>
        </w:rPr>
        <w:t>)</w:t>
      </w:r>
      <w:r>
        <w:rPr>
          <w:rFonts w:hint="eastAsia" w:ascii="楷体_GB2312" w:eastAsia="楷体_GB2312"/>
          <w:sz w:val="36"/>
        </w:rPr>
        <w:t>：</w:t>
      </w:r>
      <w:r>
        <w:rPr>
          <w:rFonts w:ascii="楷体_GB2312" w:eastAsia="楷体_GB2312"/>
          <w:sz w:val="36"/>
          <w:u w:val="single"/>
        </w:rPr>
        <w:t xml:space="preserve">                   </w:t>
      </w:r>
    </w:p>
    <w:p>
      <w:pPr>
        <w:ind w:firstLine="640" w:firstLineChars="200"/>
        <w:jc w:val="center"/>
        <w:rPr>
          <w:sz w:val="32"/>
          <w:szCs w:val="20"/>
        </w:rPr>
      </w:pPr>
    </w:p>
    <w:p>
      <w:pPr>
        <w:ind w:firstLine="640" w:firstLineChars="200"/>
        <w:jc w:val="center"/>
        <w:rPr>
          <w:sz w:val="32"/>
          <w:szCs w:val="20"/>
        </w:rPr>
      </w:pPr>
    </w:p>
    <w:p>
      <w:pPr>
        <w:ind w:firstLine="640" w:firstLineChars="200"/>
        <w:jc w:val="center"/>
        <w:rPr>
          <w:sz w:val="32"/>
          <w:szCs w:val="20"/>
        </w:rPr>
      </w:pPr>
    </w:p>
    <w:p>
      <w:pPr>
        <w:ind w:firstLine="720" w:firstLineChars="200"/>
        <w:jc w:val="center"/>
        <w:rPr>
          <w:rFonts w:eastAsia="华文细黑"/>
          <w:sz w:val="36"/>
          <w:szCs w:val="20"/>
        </w:rPr>
      </w:pPr>
    </w:p>
    <w:p>
      <w:pPr>
        <w:ind w:firstLine="720" w:firstLineChars="200"/>
        <w:jc w:val="center"/>
        <w:rPr>
          <w:rFonts w:eastAsia="华文细黑"/>
          <w:sz w:val="36"/>
          <w:szCs w:val="20"/>
        </w:rPr>
      </w:pPr>
    </w:p>
    <w:p>
      <w:pPr>
        <w:ind w:firstLine="1800" w:firstLineChars="500"/>
        <w:rPr>
          <w:rFonts w:eastAsia="华文细黑"/>
          <w:sz w:val="36"/>
        </w:rPr>
      </w:pPr>
    </w:p>
    <w:p>
      <w:pPr>
        <w:ind w:firstLine="2160" w:firstLineChars="600"/>
        <w:rPr>
          <w:rFonts w:eastAsia="仿宋_GB2312"/>
          <w:sz w:val="36"/>
          <w:szCs w:val="20"/>
        </w:rPr>
      </w:pPr>
      <w:r>
        <w:rPr>
          <w:rFonts w:hint="eastAsia" w:eastAsia="仿宋_GB2312"/>
          <w:sz w:val="36"/>
        </w:rPr>
        <w:t xml:space="preserve">填表日期      </w:t>
      </w:r>
      <w:r>
        <w:rPr>
          <w:rFonts w:eastAsia="仿宋_GB2312"/>
          <w:sz w:val="36"/>
        </w:rPr>
        <w:t xml:space="preserve"> </w:t>
      </w:r>
      <w:r>
        <w:rPr>
          <w:rFonts w:hint="eastAsia" w:eastAsia="仿宋_GB2312"/>
          <w:sz w:val="36"/>
        </w:rPr>
        <w:t>年</w:t>
      </w:r>
      <w:r>
        <w:rPr>
          <w:rFonts w:eastAsia="仿宋_GB2312"/>
          <w:sz w:val="36"/>
        </w:rPr>
        <w:t xml:space="preserve">    </w:t>
      </w:r>
      <w:r>
        <w:rPr>
          <w:rFonts w:hint="eastAsia" w:eastAsia="仿宋_GB2312"/>
          <w:sz w:val="36"/>
        </w:rPr>
        <w:t>月</w:t>
      </w:r>
      <w:r>
        <w:rPr>
          <w:rFonts w:eastAsia="仿宋_GB2312"/>
          <w:sz w:val="36"/>
        </w:rPr>
        <w:t xml:space="preserve">    </w:t>
      </w:r>
      <w:r>
        <w:rPr>
          <w:rFonts w:hint="eastAsia" w:eastAsia="仿宋_GB2312"/>
          <w:sz w:val="36"/>
        </w:rPr>
        <w:t>日</w:t>
      </w:r>
    </w:p>
    <w:p>
      <w:pPr>
        <w:jc w:val="center"/>
        <w:rPr>
          <w:sz w:val="28"/>
        </w:rPr>
      </w:pPr>
      <w:r>
        <w:rPr>
          <w:rFonts w:ascii="Verdana" w:hAnsi="Verdana"/>
          <w:b/>
          <w:bCs/>
          <w:sz w:val="27"/>
          <w:szCs w:val="27"/>
        </w:rPr>
        <w:br w:type="page"/>
      </w:r>
    </w:p>
    <w:p>
      <w:pPr>
        <w:jc w:val="center"/>
        <w:rPr>
          <w:rFonts w:eastAsia="黑体"/>
          <w:b/>
          <w:bCs/>
          <w:sz w:val="44"/>
        </w:rPr>
      </w:pPr>
      <w:r>
        <w:rPr>
          <w:rFonts w:hint="eastAsia" w:eastAsia="黑体"/>
          <w:b/>
          <w:bCs/>
          <w:sz w:val="44"/>
        </w:rPr>
        <w:t>说      明</w:t>
      </w:r>
    </w:p>
    <w:p>
      <w:pPr>
        <w:rPr>
          <w:sz w:val="32"/>
        </w:rPr>
      </w:pPr>
    </w:p>
    <w:p>
      <w:pPr>
        <w:rPr>
          <w:sz w:val="32"/>
        </w:rPr>
      </w:pPr>
    </w:p>
    <w:p>
      <w:pPr>
        <w:snapToGrid w:val="0"/>
        <w:spacing w:line="600" w:lineRule="auto"/>
        <w:ind w:left="546" w:leftChars="260" w:firstLine="275" w:firstLineChars="98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1、此表一式两份，一份留院（部、中心）存档，另一份交教务处。</w:t>
      </w:r>
    </w:p>
    <w:p>
      <w:pPr>
        <w:snapToGrid w:val="0"/>
        <w:spacing w:line="600" w:lineRule="auto"/>
        <w:ind w:left="546" w:leftChars="260" w:firstLine="275" w:firstLineChars="98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2、总结表于每学期期中教学检查结束后交教务处。</w:t>
      </w:r>
    </w:p>
    <w:p>
      <w:pPr>
        <w:snapToGrid w:val="0"/>
        <w:spacing w:line="600" w:lineRule="auto"/>
        <w:ind w:left="546" w:leftChars="260" w:firstLine="275" w:firstLineChars="98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3、栏目内容填写不下，可另行附纸。</w:t>
      </w:r>
    </w:p>
    <w:p>
      <w:pPr>
        <w:jc w:val="left"/>
        <w:sectPr>
          <w:headerReference r:id="rId3" w:type="default"/>
          <w:footerReference r:id="rId4" w:type="default"/>
          <w:footerReference r:id="rId5" w:type="even"/>
          <w:pgSz w:w="11907" w:h="16670"/>
          <w:pgMar w:top="1440" w:right="1418" w:bottom="1440" w:left="1418" w:header="851" w:footer="1134" w:gutter="0"/>
          <w:cols w:space="425" w:num="1"/>
          <w:docGrid w:type="lines" w:linePitch="312" w:charSpace="0"/>
        </w:sectPr>
      </w:pPr>
    </w:p>
    <w:tbl>
      <w:tblPr>
        <w:tblStyle w:val="13"/>
        <w:tblW w:w="9124" w:type="dxa"/>
        <w:jc w:val="center"/>
        <w:tblInd w:w="1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9124" w:type="dxa"/>
            <w:vAlign w:val="center"/>
          </w:tcPr>
          <w:p>
            <w:pPr>
              <w:snapToGrid w:val="0"/>
              <w:spacing w:line="312" w:lineRule="auto"/>
              <w:jc w:val="center"/>
              <w:rPr>
                <w:sz w:val="32"/>
              </w:rPr>
            </w:pPr>
            <w:r>
              <w:rPr>
                <w:sz w:val="32"/>
              </w:rPr>
              <w:br w:type="page"/>
            </w:r>
          </w:p>
          <w:p>
            <w:pPr>
              <w:snapToGrid w:val="0"/>
              <w:spacing w:line="312" w:lineRule="auto"/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期中教学质量检查总结</w:t>
            </w:r>
          </w:p>
          <w:p>
            <w:pPr>
              <w:snapToGrid w:val="0"/>
              <w:spacing w:line="312" w:lineRule="auto"/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3" w:hRule="atLeast"/>
          <w:jc w:val="center"/>
        </w:trPr>
        <w:tc>
          <w:tcPr>
            <w:tcW w:w="9124" w:type="dxa"/>
            <w:vAlign w:val="center"/>
          </w:tcPr>
          <w:p>
            <w:pPr>
              <w:snapToGrid w:val="0"/>
              <w:jc w:val="center"/>
              <w:rPr>
                <w:sz w:val="32"/>
              </w:rPr>
            </w:pPr>
          </w:p>
        </w:tc>
      </w:tr>
    </w:tbl>
    <w:p>
      <w:pPr>
        <w:snapToGrid w:val="0"/>
        <w:spacing w:line="312" w:lineRule="auto"/>
        <w:rPr>
          <w:b/>
          <w:bCs/>
          <w:sz w:val="28"/>
          <w:szCs w:val="28"/>
        </w:rPr>
        <w:sectPr>
          <w:footerReference r:id="rId6" w:type="default"/>
          <w:pgSz w:w="11907" w:h="16670"/>
          <w:pgMar w:top="1440" w:right="1418" w:bottom="1440" w:left="1418" w:header="851" w:footer="1134" w:gutter="0"/>
          <w:cols w:space="425" w:num="1"/>
          <w:docGrid w:type="lines" w:linePitch="312" w:charSpace="0"/>
        </w:sectPr>
      </w:pPr>
    </w:p>
    <w:tbl>
      <w:tblPr>
        <w:tblStyle w:val="13"/>
        <w:tblW w:w="9134" w:type="dxa"/>
        <w:jc w:val="center"/>
        <w:tblInd w:w="7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3" w:hRule="atLeast"/>
          <w:jc w:val="center"/>
        </w:trPr>
        <w:tc>
          <w:tcPr>
            <w:tcW w:w="9134" w:type="dxa"/>
          </w:tcPr>
          <w:p>
            <w:pPr>
              <w:snapToGrid w:val="0"/>
              <w:spacing w:line="312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教师座谈会情况（含照片，文字以宣传报道稿组织）：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4" w:hRule="atLeast"/>
          <w:jc w:val="center"/>
        </w:trPr>
        <w:tc>
          <w:tcPr>
            <w:tcW w:w="9134" w:type="dxa"/>
          </w:tcPr>
          <w:p>
            <w:pPr>
              <w:snapToGrid w:val="0"/>
              <w:spacing w:line="312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学生座谈会情况（含照片，文字以宣传报道稿组织）：</w:t>
            </w:r>
          </w:p>
        </w:tc>
      </w:tr>
    </w:tbl>
    <w:p>
      <w:pPr>
        <w:snapToGrid w:val="0"/>
        <w:spacing w:line="600" w:lineRule="auto"/>
        <w:sectPr>
          <w:pgSz w:w="11907" w:h="16670"/>
          <w:pgMar w:top="1440" w:right="1418" w:bottom="1440" w:left="1418" w:header="851" w:footer="1134" w:gutter="0"/>
          <w:cols w:space="425" w:num="1"/>
          <w:docGrid w:type="lines" w:linePitch="312" w:charSpace="0"/>
        </w:sectPr>
      </w:pPr>
    </w:p>
    <w:tbl>
      <w:tblPr>
        <w:tblStyle w:val="13"/>
        <w:tblW w:w="9141" w:type="dxa"/>
        <w:jc w:val="center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7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5" w:hRule="atLeast"/>
          <w:jc w:val="center"/>
        </w:trPr>
        <w:tc>
          <w:tcPr>
            <w:tcW w:w="1216" w:type="dxa"/>
            <w:vAlign w:val="center"/>
          </w:tcPr>
          <w:p>
            <w:pPr>
              <w:snapToGrid w:val="0"/>
              <w:jc w:val="center"/>
              <w:rPr>
                <w:b/>
                <w:bCs/>
                <w:sz w:val="30"/>
              </w:rPr>
            </w:pPr>
          </w:p>
          <w:p>
            <w:pPr>
              <w:snapToGrid w:val="0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目</w:t>
            </w:r>
          </w:p>
          <w:p>
            <w:pPr>
              <w:snapToGrid w:val="0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前</w:t>
            </w:r>
          </w:p>
          <w:p>
            <w:pPr>
              <w:snapToGrid w:val="0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存</w:t>
            </w:r>
          </w:p>
          <w:p>
            <w:pPr>
              <w:snapToGrid w:val="0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在</w:t>
            </w:r>
          </w:p>
          <w:p>
            <w:pPr>
              <w:snapToGrid w:val="0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问</w:t>
            </w:r>
          </w:p>
          <w:p>
            <w:pPr>
              <w:snapToGrid w:val="0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题</w:t>
            </w:r>
          </w:p>
          <w:p>
            <w:pPr>
              <w:snapToGrid w:val="0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及</w:t>
            </w:r>
          </w:p>
          <w:p>
            <w:pPr>
              <w:snapToGrid w:val="0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原</w:t>
            </w:r>
          </w:p>
          <w:p>
            <w:pPr>
              <w:snapToGrid w:val="0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因</w:t>
            </w:r>
          </w:p>
          <w:p>
            <w:pPr>
              <w:snapToGrid w:val="0"/>
              <w:jc w:val="center"/>
              <w:rPr>
                <w:b/>
                <w:bCs/>
                <w:sz w:val="30"/>
              </w:rPr>
            </w:pPr>
          </w:p>
          <w:p>
            <w:pPr>
              <w:snapToGrid w:val="0"/>
              <w:jc w:val="center"/>
              <w:rPr>
                <w:b/>
                <w:bCs/>
                <w:sz w:val="30"/>
              </w:rPr>
            </w:pPr>
          </w:p>
        </w:tc>
        <w:tc>
          <w:tcPr>
            <w:tcW w:w="7925" w:type="dxa"/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</w:rPr>
            </w:pPr>
          </w:p>
          <w:p>
            <w:pPr>
              <w:snapToGrid w:val="0"/>
              <w:jc w:val="center"/>
              <w:rPr>
                <w:b/>
                <w:bCs/>
                <w:sz w:val="32"/>
              </w:rPr>
            </w:pPr>
          </w:p>
          <w:p>
            <w:pPr>
              <w:snapToGrid w:val="0"/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6" w:hRule="atLeast"/>
          <w:jc w:val="center"/>
        </w:trPr>
        <w:tc>
          <w:tcPr>
            <w:tcW w:w="1216" w:type="dxa"/>
            <w:vAlign w:val="center"/>
          </w:tcPr>
          <w:p>
            <w:pPr>
              <w:snapToGrid w:val="0"/>
              <w:spacing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对</w:t>
            </w:r>
          </w:p>
          <w:p>
            <w:pPr>
              <w:snapToGrid w:val="0"/>
              <w:spacing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存</w:t>
            </w:r>
          </w:p>
          <w:p>
            <w:pPr>
              <w:snapToGrid w:val="0"/>
              <w:spacing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在</w:t>
            </w:r>
          </w:p>
          <w:p>
            <w:pPr>
              <w:snapToGrid w:val="0"/>
              <w:spacing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问</w:t>
            </w:r>
          </w:p>
          <w:p>
            <w:pPr>
              <w:snapToGrid w:val="0"/>
              <w:spacing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题</w:t>
            </w:r>
          </w:p>
          <w:p>
            <w:pPr>
              <w:snapToGrid w:val="0"/>
              <w:spacing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的</w:t>
            </w:r>
          </w:p>
          <w:p>
            <w:pPr>
              <w:snapToGrid w:val="0"/>
              <w:spacing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整</w:t>
            </w:r>
          </w:p>
          <w:p>
            <w:pPr>
              <w:snapToGrid w:val="0"/>
              <w:spacing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改</w:t>
            </w:r>
          </w:p>
          <w:p>
            <w:pPr>
              <w:snapToGrid w:val="0"/>
              <w:spacing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措</w:t>
            </w:r>
          </w:p>
          <w:p>
            <w:pPr>
              <w:snapToGrid w:val="0"/>
              <w:spacing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施</w:t>
            </w:r>
          </w:p>
          <w:p>
            <w:pPr>
              <w:snapToGrid w:val="0"/>
              <w:spacing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25" w:type="dxa"/>
            <w:vAlign w:val="center"/>
          </w:tcPr>
          <w:p>
            <w:pPr>
              <w:snapToGrid w:val="0"/>
              <w:spacing w:line="312" w:lineRule="auto"/>
              <w:jc w:val="center"/>
              <w:rPr>
                <w:b/>
                <w:bCs/>
                <w:sz w:val="30"/>
              </w:rPr>
            </w:pPr>
          </w:p>
          <w:p>
            <w:pPr>
              <w:snapToGrid w:val="0"/>
              <w:spacing w:line="312" w:lineRule="auto"/>
              <w:jc w:val="center"/>
              <w:rPr>
                <w:b/>
                <w:bCs/>
                <w:sz w:val="30"/>
              </w:rPr>
            </w:pPr>
          </w:p>
          <w:p>
            <w:pPr>
              <w:snapToGrid w:val="0"/>
              <w:spacing w:line="312" w:lineRule="auto"/>
              <w:jc w:val="center"/>
              <w:rPr>
                <w:b/>
                <w:bCs/>
                <w:sz w:val="30"/>
              </w:rPr>
            </w:pPr>
          </w:p>
        </w:tc>
      </w:tr>
    </w:tbl>
    <w:p>
      <w:pPr>
        <w:sectPr>
          <w:pgSz w:w="11907" w:h="16670"/>
          <w:pgMar w:top="1440" w:right="1418" w:bottom="1440" w:left="1418" w:header="851" w:footer="1134" w:gutter="0"/>
          <w:cols w:space="425" w:num="1"/>
          <w:docGrid w:type="lines" w:linePitch="312" w:charSpace="0"/>
        </w:sectPr>
      </w:pPr>
    </w:p>
    <w:p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附件2</w:t>
      </w:r>
    </w:p>
    <w:p>
      <w:pPr>
        <w:jc w:val="center"/>
        <w:rPr>
          <w:rFonts w:ascii="隶书" w:eastAsia="隶书"/>
          <w:sz w:val="44"/>
          <w:szCs w:val="44"/>
        </w:rPr>
      </w:pPr>
      <w:r>
        <w:rPr>
          <w:rFonts w:hint="eastAsia" w:ascii="隶书" w:eastAsia="隶书"/>
          <w:sz w:val="44"/>
          <w:szCs w:val="44"/>
        </w:rPr>
        <w:t>课堂教学（或实验开设）检查情况汇总表</w:t>
      </w:r>
    </w:p>
    <w:p>
      <w:pPr>
        <w:ind w:firstLine="11235" w:firstLineChars="5350"/>
        <w:rPr>
          <w:rFonts w:ascii="宋体" w:hAnsi="宋体"/>
        </w:rPr>
      </w:pPr>
      <w:r>
        <w:rPr>
          <w:rFonts w:hint="eastAsia" w:ascii="宋体" w:hAnsi="宋体"/>
        </w:rPr>
        <w:t>20    年    月    日</w:t>
      </w:r>
    </w:p>
    <w:tbl>
      <w:tblPr>
        <w:tblStyle w:val="13"/>
        <w:tblW w:w="135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208"/>
        <w:gridCol w:w="1896"/>
        <w:gridCol w:w="1738"/>
        <w:gridCol w:w="1157"/>
        <w:gridCol w:w="1080"/>
        <w:gridCol w:w="1065"/>
        <w:gridCol w:w="1080"/>
        <w:gridCol w:w="1260"/>
        <w:gridCol w:w="108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7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0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教师姓名</w:t>
            </w:r>
          </w:p>
        </w:tc>
        <w:tc>
          <w:tcPr>
            <w:tcW w:w="189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开设课程</w:t>
            </w:r>
          </w:p>
          <w:p>
            <w:pPr>
              <w:jc w:val="center"/>
            </w:pPr>
            <w:r>
              <w:rPr>
                <w:rFonts w:hint="eastAsia"/>
              </w:rPr>
              <w:t>（实习、实验）</w:t>
            </w:r>
          </w:p>
        </w:tc>
        <w:tc>
          <w:tcPr>
            <w:tcW w:w="173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授课班级</w:t>
            </w:r>
          </w:p>
        </w:tc>
        <w:tc>
          <w:tcPr>
            <w:tcW w:w="6722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检查内容及结果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检查人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76" w:type="dxa"/>
            <w:vMerge w:val="continue"/>
          </w:tcPr>
          <w:p>
            <w:pPr>
              <w:jc w:val="center"/>
            </w:pPr>
          </w:p>
        </w:tc>
        <w:tc>
          <w:tcPr>
            <w:tcW w:w="12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9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课前准备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讲课质量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实验开设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作业批改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辅导</w:t>
            </w:r>
          </w:p>
          <w:p>
            <w:pPr>
              <w:jc w:val="center"/>
            </w:pPr>
            <w:r>
              <w:rPr>
                <w:rFonts w:hint="eastAsia"/>
              </w:rPr>
              <w:t>（答疑）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学生课堂纪律</w:t>
            </w:r>
          </w:p>
        </w:tc>
        <w:tc>
          <w:tcPr>
            <w:tcW w:w="1260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76" w:type="dxa"/>
          </w:tcPr>
          <w:p>
            <w:pPr>
              <w:jc w:val="center"/>
            </w:pPr>
          </w:p>
        </w:tc>
        <w:tc>
          <w:tcPr>
            <w:tcW w:w="1208" w:type="dxa"/>
            <w:vAlign w:val="center"/>
          </w:tcPr>
          <w:p>
            <w:pPr>
              <w:jc w:val="center"/>
            </w:pPr>
          </w:p>
        </w:tc>
        <w:tc>
          <w:tcPr>
            <w:tcW w:w="1896" w:type="dxa"/>
            <w:vAlign w:val="center"/>
          </w:tcPr>
          <w:p>
            <w:pPr>
              <w:jc w:val="center"/>
            </w:pPr>
          </w:p>
        </w:tc>
        <w:tc>
          <w:tcPr>
            <w:tcW w:w="1738" w:type="dxa"/>
            <w:vAlign w:val="center"/>
          </w:tcPr>
          <w:p>
            <w:pPr>
              <w:jc w:val="center"/>
            </w:pPr>
          </w:p>
        </w:tc>
        <w:tc>
          <w:tcPr>
            <w:tcW w:w="1157" w:type="dxa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065" w:type="dxa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80" w:type="dxa"/>
          </w:tcPr>
          <w:p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76" w:type="dxa"/>
          </w:tcPr>
          <w:p>
            <w:pPr>
              <w:jc w:val="center"/>
            </w:pPr>
          </w:p>
        </w:tc>
        <w:tc>
          <w:tcPr>
            <w:tcW w:w="1208" w:type="dxa"/>
            <w:vAlign w:val="center"/>
          </w:tcPr>
          <w:p>
            <w:pPr>
              <w:jc w:val="center"/>
            </w:pPr>
          </w:p>
        </w:tc>
        <w:tc>
          <w:tcPr>
            <w:tcW w:w="1896" w:type="dxa"/>
            <w:vAlign w:val="center"/>
          </w:tcPr>
          <w:p>
            <w:pPr>
              <w:jc w:val="center"/>
            </w:pPr>
          </w:p>
        </w:tc>
        <w:tc>
          <w:tcPr>
            <w:tcW w:w="1738" w:type="dxa"/>
            <w:vAlign w:val="center"/>
          </w:tcPr>
          <w:p>
            <w:pPr>
              <w:jc w:val="center"/>
            </w:pPr>
          </w:p>
        </w:tc>
        <w:tc>
          <w:tcPr>
            <w:tcW w:w="1157" w:type="dxa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065" w:type="dxa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80" w:type="dxa"/>
          </w:tcPr>
          <w:p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76" w:type="dxa"/>
          </w:tcPr>
          <w:p>
            <w:pPr>
              <w:jc w:val="center"/>
            </w:pPr>
          </w:p>
        </w:tc>
        <w:tc>
          <w:tcPr>
            <w:tcW w:w="1208" w:type="dxa"/>
            <w:vAlign w:val="center"/>
          </w:tcPr>
          <w:p>
            <w:pPr>
              <w:jc w:val="center"/>
            </w:pPr>
          </w:p>
        </w:tc>
        <w:tc>
          <w:tcPr>
            <w:tcW w:w="1896" w:type="dxa"/>
            <w:vAlign w:val="center"/>
          </w:tcPr>
          <w:p>
            <w:pPr>
              <w:jc w:val="center"/>
            </w:pPr>
          </w:p>
        </w:tc>
        <w:tc>
          <w:tcPr>
            <w:tcW w:w="1738" w:type="dxa"/>
            <w:vAlign w:val="center"/>
          </w:tcPr>
          <w:p>
            <w:pPr>
              <w:jc w:val="center"/>
            </w:pPr>
          </w:p>
        </w:tc>
        <w:tc>
          <w:tcPr>
            <w:tcW w:w="1157" w:type="dxa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065" w:type="dxa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80" w:type="dxa"/>
          </w:tcPr>
          <w:p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76" w:type="dxa"/>
          </w:tcPr>
          <w:p>
            <w:pPr>
              <w:jc w:val="center"/>
            </w:pPr>
          </w:p>
        </w:tc>
        <w:tc>
          <w:tcPr>
            <w:tcW w:w="1208" w:type="dxa"/>
            <w:vAlign w:val="center"/>
          </w:tcPr>
          <w:p>
            <w:pPr>
              <w:jc w:val="center"/>
            </w:pPr>
          </w:p>
        </w:tc>
        <w:tc>
          <w:tcPr>
            <w:tcW w:w="1896" w:type="dxa"/>
            <w:vAlign w:val="center"/>
          </w:tcPr>
          <w:p>
            <w:pPr>
              <w:jc w:val="center"/>
            </w:pPr>
          </w:p>
        </w:tc>
        <w:tc>
          <w:tcPr>
            <w:tcW w:w="1738" w:type="dxa"/>
            <w:vAlign w:val="center"/>
          </w:tcPr>
          <w:p>
            <w:pPr>
              <w:jc w:val="center"/>
            </w:pPr>
          </w:p>
        </w:tc>
        <w:tc>
          <w:tcPr>
            <w:tcW w:w="1157" w:type="dxa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065" w:type="dxa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80" w:type="dxa"/>
          </w:tcPr>
          <w:p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76" w:type="dxa"/>
          </w:tcPr>
          <w:p>
            <w:pPr>
              <w:jc w:val="center"/>
            </w:pPr>
          </w:p>
        </w:tc>
        <w:tc>
          <w:tcPr>
            <w:tcW w:w="1208" w:type="dxa"/>
            <w:vAlign w:val="center"/>
          </w:tcPr>
          <w:p>
            <w:pPr>
              <w:jc w:val="center"/>
            </w:pPr>
          </w:p>
        </w:tc>
        <w:tc>
          <w:tcPr>
            <w:tcW w:w="1896" w:type="dxa"/>
            <w:vAlign w:val="center"/>
          </w:tcPr>
          <w:p>
            <w:pPr>
              <w:jc w:val="center"/>
            </w:pPr>
          </w:p>
        </w:tc>
        <w:tc>
          <w:tcPr>
            <w:tcW w:w="1738" w:type="dxa"/>
            <w:vAlign w:val="center"/>
          </w:tcPr>
          <w:p>
            <w:pPr>
              <w:jc w:val="center"/>
            </w:pPr>
          </w:p>
        </w:tc>
        <w:tc>
          <w:tcPr>
            <w:tcW w:w="1157" w:type="dxa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065" w:type="dxa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80" w:type="dxa"/>
          </w:tcPr>
          <w:p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76" w:type="dxa"/>
          </w:tcPr>
          <w:p>
            <w:pPr>
              <w:jc w:val="center"/>
            </w:pPr>
          </w:p>
        </w:tc>
        <w:tc>
          <w:tcPr>
            <w:tcW w:w="1208" w:type="dxa"/>
            <w:vAlign w:val="center"/>
          </w:tcPr>
          <w:p>
            <w:pPr>
              <w:jc w:val="center"/>
            </w:pPr>
          </w:p>
        </w:tc>
        <w:tc>
          <w:tcPr>
            <w:tcW w:w="1896" w:type="dxa"/>
            <w:vAlign w:val="center"/>
          </w:tcPr>
          <w:p>
            <w:pPr>
              <w:jc w:val="center"/>
            </w:pPr>
          </w:p>
        </w:tc>
        <w:tc>
          <w:tcPr>
            <w:tcW w:w="1738" w:type="dxa"/>
            <w:vAlign w:val="center"/>
          </w:tcPr>
          <w:p>
            <w:pPr>
              <w:jc w:val="center"/>
            </w:pPr>
          </w:p>
        </w:tc>
        <w:tc>
          <w:tcPr>
            <w:tcW w:w="1157" w:type="dxa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065" w:type="dxa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80" w:type="dxa"/>
          </w:tcPr>
          <w:p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76" w:type="dxa"/>
          </w:tcPr>
          <w:p>
            <w:pPr>
              <w:jc w:val="center"/>
            </w:pPr>
          </w:p>
        </w:tc>
        <w:tc>
          <w:tcPr>
            <w:tcW w:w="1208" w:type="dxa"/>
            <w:vAlign w:val="center"/>
          </w:tcPr>
          <w:p>
            <w:pPr>
              <w:jc w:val="center"/>
            </w:pPr>
          </w:p>
        </w:tc>
        <w:tc>
          <w:tcPr>
            <w:tcW w:w="1896" w:type="dxa"/>
            <w:vAlign w:val="center"/>
          </w:tcPr>
          <w:p>
            <w:pPr>
              <w:jc w:val="center"/>
            </w:pPr>
          </w:p>
        </w:tc>
        <w:tc>
          <w:tcPr>
            <w:tcW w:w="1738" w:type="dxa"/>
            <w:vAlign w:val="center"/>
          </w:tcPr>
          <w:p>
            <w:pPr>
              <w:jc w:val="center"/>
            </w:pPr>
          </w:p>
        </w:tc>
        <w:tc>
          <w:tcPr>
            <w:tcW w:w="1157" w:type="dxa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065" w:type="dxa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80" w:type="dxa"/>
          </w:tcPr>
          <w:p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</w:tbl>
    <w:p>
      <w:pPr/>
    </w:p>
    <w:p>
      <w:pPr/>
      <w:r>
        <w:rPr>
          <w:rFonts w:hint="eastAsia"/>
        </w:rPr>
        <w:t>填表人：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                    学院（部、中心）盖章</w:t>
      </w:r>
    </w:p>
    <w:p>
      <w:pPr/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注：1．“课前准备”指教师的“教学大纲”、“教学日历”“教案”及“多媒体课件”等教学资料的准备情况。</w:t>
      </w:r>
    </w:p>
    <w:p>
      <w:pPr>
        <w:ind w:firstLine="840"/>
        <w:rPr>
          <w:szCs w:val="21"/>
        </w:rPr>
      </w:pPr>
      <w:r>
        <w:rPr>
          <w:rFonts w:hint="eastAsia"/>
          <w:szCs w:val="21"/>
        </w:rPr>
        <w:t>2．</w:t>
      </w:r>
      <w:r>
        <w:rPr>
          <w:szCs w:val="21"/>
        </w:rPr>
        <w:t>“</w:t>
      </w:r>
      <w:r>
        <w:rPr>
          <w:rFonts w:hint="eastAsia"/>
          <w:szCs w:val="21"/>
        </w:rPr>
        <w:t>学生课堂纪律”一栏请写明学生迟到、缺课人数及听课情况。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3．“实验开设”指课内实验的开设情况。</w:t>
      </w:r>
    </w:p>
    <w:p>
      <w:pPr>
        <w:jc w:val="left"/>
        <w:rPr>
          <w:szCs w:val="21"/>
        </w:rPr>
        <w:sectPr>
          <w:pgSz w:w="16670" w:h="11907" w:orient="landscape"/>
          <w:pgMar w:top="1418" w:right="1440" w:bottom="1418" w:left="1440" w:header="851" w:footer="1134" w:gutter="0"/>
          <w:cols w:space="425" w:num="1"/>
          <w:docGrid w:type="linesAndChars" w:linePitch="312" w:charSpace="0"/>
        </w:sectPr>
      </w:pPr>
      <w:r>
        <w:rPr>
          <w:rFonts w:hint="eastAsia"/>
          <w:szCs w:val="21"/>
        </w:rPr>
        <w:t xml:space="preserve">        4．本表由部门填写，各部门可根据需要自行增加行数。</w:t>
      </w:r>
      <w:r>
        <w:rPr>
          <w:rFonts w:hint="eastAsia"/>
          <w:szCs w:val="21"/>
        </w:rPr>
        <w:tab/>
      </w:r>
      <w:r>
        <w:rPr>
          <w:rFonts w:hint="eastAsia" w:ascii="仿宋_GB2312" w:eastAsia="仿宋_GB2312"/>
          <w:szCs w:val="21"/>
        </w:rPr>
        <w:tab/>
      </w:r>
      <w:r>
        <w:rPr>
          <w:rFonts w:hint="eastAsia" w:ascii="仿宋_GB2312" w:eastAsia="仿宋_GB2312"/>
          <w:szCs w:val="21"/>
        </w:rPr>
        <w:tab/>
      </w:r>
    </w:p>
    <w:p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附件3</w:t>
      </w:r>
    </w:p>
    <w:p>
      <w:pPr>
        <w:jc w:val="center"/>
        <w:rPr>
          <w:rFonts w:ascii="隶书" w:eastAsia="隶书"/>
          <w:sz w:val="44"/>
          <w:szCs w:val="44"/>
        </w:rPr>
      </w:pPr>
      <w:r>
        <w:rPr>
          <w:rFonts w:hint="eastAsia" w:ascii="隶书" w:eastAsia="隶书"/>
          <w:sz w:val="44"/>
          <w:szCs w:val="44"/>
        </w:rPr>
        <w:t>20   -20   学年第   学期</w:t>
      </w:r>
    </w:p>
    <w:p>
      <w:pPr>
        <w:jc w:val="center"/>
        <w:rPr>
          <w:rFonts w:ascii="隶书" w:eastAsia="隶书"/>
          <w:sz w:val="44"/>
          <w:szCs w:val="44"/>
        </w:rPr>
      </w:pPr>
      <w:r>
        <w:rPr>
          <w:rFonts w:hint="eastAsia" w:ascii="隶书" w:eastAsia="隶书"/>
          <w:sz w:val="44"/>
          <w:szCs w:val="44"/>
        </w:rPr>
        <w:t>期中听课情况统计表</w:t>
      </w:r>
    </w:p>
    <w:p>
      <w:pPr>
        <w:spacing w:beforeLines="50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Cs w:val="21"/>
        </w:rPr>
        <w:t>部门：</w:t>
      </w:r>
      <w:r>
        <w:rPr>
          <w:rFonts w:hint="eastAsia" w:ascii="宋体" w:hAnsi="宋体" w:cs="宋体"/>
          <w:kern w:val="0"/>
          <w:szCs w:val="21"/>
        </w:rPr>
        <w:tab/>
      </w:r>
      <w:r>
        <w:rPr>
          <w:rFonts w:hint="eastAsia" w:ascii="宋体" w:hAnsi="宋体" w:cs="宋体"/>
          <w:kern w:val="0"/>
          <w:szCs w:val="21"/>
        </w:rPr>
        <w:tab/>
      </w:r>
      <w:r>
        <w:rPr>
          <w:rFonts w:hint="eastAsia" w:ascii="宋体" w:hAnsi="宋体" w:cs="宋体"/>
          <w:kern w:val="0"/>
          <w:szCs w:val="21"/>
        </w:rPr>
        <w:tab/>
      </w:r>
      <w:r>
        <w:rPr>
          <w:rFonts w:hint="eastAsia" w:ascii="宋体" w:hAnsi="宋体" w:cs="宋体"/>
          <w:kern w:val="0"/>
          <w:szCs w:val="21"/>
        </w:rPr>
        <w:tab/>
      </w:r>
      <w:r>
        <w:rPr>
          <w:rFonts w:hint="eastAsia" w:ascii="宋体" w:hAnsi="宋体" w:cs="宋体"/>
          <w:kern w:val="0"/>
          <w:szCs w:val="21"/>
        </w:rPr>
        <w:tab/>
      </w:r>
      <w:r>
        <w:rPr>
          <w:rFonts w:hint="eastAsia" w:ascii="宋体" w:hAnsi="宋体" w:cs="宋体"/>
          <w:kern w:val="0"/>
          <w:szCs w:val="21"/>
        </w:rPr>
        <w:tab/>
      </w:r>
      <w:r>
        <w:rPr>
          <w:rFonts w:hint="eastAsia" w:ascii="宋体" w:hAnsi="宋体" w:cs="宋体"/>
          <w:kern w:val="0"/>
          <w:szCs w:val="21"/>
        </w:rPr>
        <w:tab/>
      </w:r>
      <w:r>
        <w:rPr>
          <w:rFonts w:hint="eastAsia" w:ascii="宋体" w:hAnsi="宋体" w:cs="宋体"/>
          <w:kern w:val="0"/>
          <w:szCs w:val="21"/>
        </w:rPr>
        <w:t>（章）</w:t>
      </w:r>
    </w:p>
    <w:tbl>
      <w:tblPr>
        <w:tblStyle w:val="13"/>
        <w:tblW w:w="8785" w:type="dxa"/>
        <w:jc w:val="center"/>
        <w:tblInd w:w="-1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649"/>
        <w:gridCol w:w="2611"/>
        <w:gridCol w:w="1367"/>
        <w:gridCol w:w="202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听课次数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rPr>
          <w:rFonts w:ascii="仿宋_GB2312" w:hAnsi="宋体" w:eastAsia="仿宋_GB2312" w:cs="宋体"/>
          <w:kern w:val="0"/>
          <w:sz w:val="20"/>
          <w:szCs w:val="20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填表人：</w:t>
      </w:r>
      <w:r>
        <w:rPr>
          <w:rFonts w:hint="eastAsia" w:ascii="宋体" w:hAnsi="宋体" w:cs="宋体"/>
          <w:kern w:val="0"/>
          <w:szCs w:val="21"/>
        </w:rPr>
        <w:tab/>
      </w:r>
      <w:r>
        <w:rPr>
          <w:rFonts w:hint="eastAsia" w:ascii="宋体" w:hAnsi="宋体" w:cs="宋体"/>
          <w:kern w:val="0"/>
          <w:szCs w:val="21"/>
        </w:rPr>
        <w:tab/>
      </w:r>
      <w:r>
        <w:rPr>
          <w:rFonts w:hint="eastAsia" w:ascii="宋体" w:hAnsi="宋体" w:cs="宋体"/>
          <w:kern w:val="0"/>
          <w:szCs w:val="21"/>
        </w:rPr>
        <w:tab/>
      </w:r>
      <w:r>
        <w:rPr>
          <w:rFonts w:hint="eastAsia" w:ascii="宋体" w:hAnsi="宋体" w:cs="宋体"/>
          <w:kern w:val="0"/>
          <w:szCs w:val="21"/>
        </w:rPr>
        <w:tab/>
      </w:r>
      <w:r>
        <w:rPr>
          <w:rFonts w:hint="eastAsia" w:ascii="宋体" w:hAnsi="宋体" w:cs="宋体"/>
          <w:kern w:val="0"/>
          <w:szCs w:val="21"/>
        </w:rPr>
        <w:tab/>
      </w:r>
      <w:r>
        <w:rPr>
          <w:rFonts w:hint="eastAsia" w:ascii="宋体" w:hAnsi="宋体" w:cs="宋体"/>
          <w:kern w:val="0"/>
          <w:szCs w:val="21"/>
        </w:rPr>
        <w:tab/>
      </w:r>
      <w:r>
        <w:rPr>
          <w:rFonts w:hint="eastAsia" w:ascii="宋体" w:hAnsi="宋体" w:cs="宋体"/>
          <w:kern w:val="0"/>
          <w:szCs w:val="21"/>
        </w:rPr>
        <w:tab/>
      </w:r>
      <w:r>
        <w:rPr>
          <w:rFonts w:hint="eastAsia" w:ascii="宋体" w:hAnsi="宋体" w:cs="宋体"/>
          <w:kern w:val="0"/>
          <w:szCs w:val="21"/>
        </w:rPr>
        <w:tab/>
      </w:r>
      <w:r>
        <w:rPr>
          <w:rFonts w:hint="eastAsia" w:ascii="宋体" w:hAnsi="宋体" w:cs="宋体"/>
          <w:kern w:val="0"/>
          <w:szCs w:val="21"/>
        </w:rPr>
        <w:tab/>
      </w:r>
      <w:r>
        <w:rPr>
          <w:rFonts w:hint="eastAsia" w:ascii="宋体" w:hAnsi="宋体" w:cs="宋体"/>
          <w:kern w:val="0"/>
          <w:szCs w:val="21"/>
        </w:rPr>
        <w:tab/>
      </w:r>
      <w:r>
        <w:rPr>
          <w:rFonts w:hint="eastAsia" w:ascii="宋体" w:hAnsi="宋体" w:cs="宋体"/>
          <w:kern w:val="0"/>
          <w:szCs w:val="21"/>
        </w:rPr>
        <w:tab/>
      </w:r>
      <w:r>
        <w:rPr>
          <w:rFonts w:hint="eastAsia" w:ascii="宋体" w:hAnsi="宋体" w:cs="宋体"/>
          <w:kern w:val="0"/>
          <w:szCs w:val="21"/>
        </w:rPr>
        <w:tab/>
      </w:r>
      <w:r>
        <w:rPr>
          <w:rFonts w:hint="eastAsia" w:ascii="宋体" w:hAnsi="宋体" w:cs="宋体"/>
          <w:kern w:val="0"/>
          <w:szCs w:val="21"/>
        </w:rPr>
        <w:t>填表日期：</w:t>
      </w:r>
    </w:p>
    <w:p>
      <w:pPr>
        <w:jc w:val="left"/>
        <w:rPr>
          <w:rFonts w:ascii="仿宋_GB2312" w:eastAsia="仿宋_GB2312"/>
          <w:b/>
          <w:sz w:val="32"/>
          <w:szCs w:val="32"/>
        </w:rPr>
      </w:pPr>
    </w:p>
    <w:p>
      <w:pPr>
        <w:jc w:val="left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4  </w:t>
      </w:r>
    </w:p>
    <w:p>
      <w:pPr>
        <w:jc w:val="center"/>
        <w:rPr>
          <w:rFonts w:hint="eastAsia" w:ascii="隶书" w:eastAsia="隶书"/>
          <w:sz w:val="44"/>
          <w:szCs w:val="44"/>
          <w:lang w:eastAsia="zh-CN"/>
        </w:rPr>
      </w:pPr>
      <w:r>
        <w:rPr>
          <w:rFonts w:hint="eastAsia" w:ascii="隶书" w:eastAsia="隶书"/>
          <w:sz w:val="44"/>
          <w:szCs w:val="44"/>
          <w:lang w:eastAsia="zh-CN"/>
        </w:rPr>
        <w:t>基层教学组织活动情况汇总表</w:t>
      </w:r>
    </w:p>
    <w:p>
      <w:pPr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lang w:val="en-US" w:eastAsia="zh-CN"/>
        </w:rPr>
        <w:t xml:space="preserve">二级学院（盖章）：                 填表人：             填表时间：       年   月   日 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 xml:space="preserve">                          </w:t>
      </w:r>
    </w:p>
    <w:tbl>
      <w:tblPr>
        <w:tblStyle w:val="14"/>
        <w:tblW w:w="9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787"/>
        <w:gridCol w:w="1320"/>
        <w:gridCol w:w="1320"/>
        <w:gridCol w:w="1320"/>
        <w:gridCol w:w="1320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  <w:t>基层教学组织名称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  <w:t>基层教学组织负责人姓名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  <w:t>基层教学活动时间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  <w:t>基层教学活动参加人员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  <w:t>基层教学活动内容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cs="宋体"/>
          <w:kern w:val="0"/>
          <w:szCs w:val="21"/>
        </w:rPr>
      </w:pPr>
    </w:p>
    <w:p>
      <w:pPr>
        <w:jc w:val="left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/>
          <w:szCs w:val="21"/>
          <w:lang w:val="en-US" w:eastAsia="zh-CN"/>
        </w:rPr>
        <w:t>注：</w:t>
      </w:r>
      <w:r>
        <w:rPr>
          <w:rFonts w:hint="eastAsia"/>
          <w:szCs w:val="21"/>
        </w:rPr>
        <w:t>本表由部门填写，各部门可根据需要自行增加行数。</w:t>
      </w:r>
    </w:p>
    <w:p>
      <w:pPr>
        <w:jc w:val="left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5  </w:t>
      </w:r>
    </w:p>
    <w:p>
      <w:pPr>
        <w:jc w:val="center"/>
        <w:rPr>
          <w:rFonts w:hint="eastAsia" w:ascii="隶书" w:eastAsia="隶书"/>
          <w:sz w:val="44"/>
          <w:szCs w:val="44"/>
          <w:lang w:eastAsia="zh-CN"/>
        </w:rPr>
      </w:pPr>
      <w:r>
        <w:rPr>
          <w:rFonts w:hint="eastAsia" w:ascii="隶书" w:eastAsia="隶书"/>
          <w:sz w:val="44"/>
          <w:szCs w:val="44"/>
          <w:lang w:val="en-US" w:eastAsia="zh-CN"/>
        </w:rPr>
        <w:t>青年教师助讲培养指导情况</w:t>
      </w:r>
      <w:r>
        <w:rPr>
          <w:rFonts w:hint="eastAsia" w:ascii="隶书" w:eastAsia="隶书"/>
          <w:sz w:val="44"/>
          <w:szCs w:val="44"/>
          <w:lang w:eastAsia="zh-CN"/>
        </w:rPr>
        <w:t>汇总表</w:t>
      </w:r>
    </w:p>
    <w:p>
      <w:pPr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lang w:val="en-US" w:eastAsia="zh-CN"/>
        </w:rPr>
        <w:t xml:space="preserve">二级学院（盖章）：                 填表人：              填表时间：       年   月   日 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 xml:space="preserve">                          </w:t>
      </w:r>
    </w:p>
    <w:tbl>
      <w:tblPr>
        <w:tblStyle w:val="14"/>
        <w:tblpPr w:leftFromText="180" w:rightFromText="180" w:vertAnchor="text" w:horzAnchor="page" w:tblpX="1403" w:tblpY="313"/>
        <w:tblOverlap w:val="never"/>
        <w:tblW w:w="9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787"/>
        <w:gridCol w:w="1320"/>
        <w:gridCol w:w="1320"/>
        <w:gridCol w:w="1320"/>
        <w:gridCol w:w="1320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  <w:t>青年教师姓名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  <w:t>导师姓名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  <w:t>指导次数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  <w:t>指导内容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  <w:t>指导类别</w:t>
            </w:r>
            <w:bookmarkStart w:id="0" w:name="_GoBack"/>
            <w:bookmarkEnd w:id="0"/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cs="宋体"/>
          <w:kern w:val="0"/>
          <w:szCs w:val="21"/>
        </w:rPr>
      </w:pPr>
    </w:p>
    <w:p>
      <w:pPr>
        <w:jc w:val="lef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/>
          <w:szCs w:val="21"/>
          <w:lang w:val="en-US" w:eastAsia="zh-CN"/>
        </w:rPr>
        <w:t>注：</w:t>
      </w:r>
      <w:r>
        <w:rPr>
          <w:rFonts w:hint="eastAsia"/>
          <w:szCs w:val="21"/>
        </w:rPr>
        <w:t>本表由部门</w:t>
      </w:r>
      <w:r>
        <w:rPr>
          <w:rFonts w:hint="eastAsia"/>
          <w:szCs w:val="21"/>
          <w:lang w:eastAsia="zh-CN"/>
        </w:rPr>
        <w:t>专人</w:t>
      </w:r>
      <w:r>
        <w:rPr>
          <w:rFonts w:hint="eastAsia"/>
          <w:szCs w:val="21"/>
        </w:rPr>
        <w:t>填写，可根据需要自行增加行数。</w:t>
      </w:r>
    </w:p>
    <w:p>
      <w:pPr>
        <w:jc w:val="left"/>
        <w:rPr>
          <w:rFonts w:hint="eastAsia" w:ascii="仿宋_GB2312" w:eastAsia="仿宋_GB2312"/>
          <w:b/>
          <w:sz w:val="32"/>
          <w:szCs w:val="32"/>
        </w:rPr>
      </w:pPr>
    </w:p>
    <w:p>
      <w:pPr>
        <w:jc w:val="lef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6</w:t>
      </w:r>
    </w:p>
    <w:p>
      <w:pPr>
        <w:jc w:val="center"/>
        <w:rPr>
          <w:rFonts w:hint="eastAsia" w:ascii="隶书" w:eastAsia="隶书"/>
          <w:sz w:val="44"/>
          <w:szCs w:val="44"/>
          <w:lang w:val="en-US" w:eastAsia="zh-CN"/>
        </w:rPr>
      </w:pPr>
      <w:r>
        <w:rPr>
          <w:rFonts w:hint="eastAsia" w:ascii="隶书" w:eastAsia="隶书"/>
          <w:sz w:val="44"/>
          <w:szCs w:val="44"/>
          <w:lang w:val="en-US" w:eastAsia="zh-CN"/>
        </w:rPr>
        <w:t>中层干部授课情况汇总表</w:t>
      </w:r>
    </w:p>
    <w:p>
      <w:pPr>
        <w:jc w:val="center"/>
        <w:rPr>
          <w:rFonts w:hint="eastAsia" w:ascii="隶书" w:eastAsia="隶书"/>
          <w:sz w:val="13"/>
          <w:szCs w:val="13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lang w:val="en-US" w:eastAsia="zh-CN"/>
        </w:rPr>
        <w:t xml:space="preserve">二级学院（盖章）：                 填表人：              填表时间：       年   月   日 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 xml:space="preserve">                          </w:t>
      </w:r>
    </w:p>
    <w:tbl>
      <w:tblPr>
        <w:tblStyle w:val="14"/>
        <w:tblpPr w:leftFromText="180" w:rightFromText="180" w:vertAnchor="text" w:horzAnchor="page" w:tblpX="1403" w:tblpY="313"/>
        <w:tblOverlap w:val="never"/>
        <w:tblW w:w="91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185"/>
        <w:gridCol w:w="3495"/>
        <w:gridCol w:w="1185"/>
        <w:gridCol w:w="1560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  <w:t>授课中层干部姓名</w:t>
            </w:r>
          </w:p>
        </w:tc>
        <w:tc>
          <w:tcPr>
            <w:tcW w:w="34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  <w:t>授课名称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  <w:t>每周授课次数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  <w:t>授课形式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  <w:t>（本科/留学生/研究生/成教）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9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9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9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9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9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9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9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9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9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9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9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9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9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9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9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9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cs="宋体"/>
          <w:kern w:val="0"/>
          <w:szCs w:val="21"/>
        </w:rPr>
      </w:pPr>
    </w:p>
    <w:p>
      <w:pPr>
        <w:jc w:val="lef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/>
          <w:szCs w:val="21"/>
          <w:lang w:val="en-US" w:eastAsia="zh-CN"/>
        </w:rPr>
        <w:t>注：</w:t>
      </w:r>
      <w:r>
        <w:rPr>
          <w:rFonts w:hint="eastAsia"/>
          <w:szCs w:val="21"/>
        </w:rPr>
        <w:t>本表由部门</w:t>
      </w:r>
      <w:r>
        <w:rPr>
          <w:rFonts w:hint="eastAsia"/>
          <w:szCs w:val="21"/>
          <w:lang w:eastAsia="zh-CN"/>
        </w:rPr>
        <w:t>专人</w:t>
      </w:r>
      <w:r>
        <w:rPr>
          <w:rFonts w:hint="eastAsia"/>
          <w:szCs w:val="21"/>
        </w:rPr>
        <w:t>填写，可根据需要自行增加行数。</w:t>
      </w:r>
    </w:p>
    <w:p>
      <w:pPr>
        <w:jc w:val="left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  <w:szCs w:val="32"/>
        </w:rPr>
        <w:t>附件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</w:rPr>
        <w:t xml:space="preserve">    </w:t>
      </w:r>
      <w:r>
        <w:rPr>
          <w:rFonts w:hint="eastAsia" w:ascii="仿宋_GB2312" w:eastAsia="仿宋_GB2312"/>
          <w:b/>
          <w:sz w:val="32"/>
        </w:rPr>
        <w:t xml:space="preserve"> </w:t>
      </w:r>
    </w:p>
    <w:p>
      <w:pPr>
        <w:jc w:val="center"/>
        <w:rPr>
          <w:rFonts w:ascii="隶书" w:eastAsia="隶书"/>
          <w:sz w:val="44"/>
          <w:szCs w:val="44"/>
        </w:rPr>
      </w:pPr>
      <w:r>
        <w:rPr>
          <w:rFonts w:hint="eastAsia" w:ascii="隶书" w:eastAsia="隶书"/>
          <w:sz w:val="44"/>
          <w:szCs w:val="44"/>
        </w:rPr>
        <w:t>浙江科技学院</w:t>
      </w:r>
    </w:p>
    <w:p>
      <w:pPr>
        <w:jc w:val="center"/>
        <w:rPr>
          <w:rFonts w:ascii="隶书" w:eastAsia="隶书"/>
          <w:sz w:val="36"/>
          <w:szCs w:val="36"/>
        </w:rPr>
      </w:pPr>
      <w:r>
        <w:rPr>
          <w:rFonts w:hint="eastAsia" w:ascii="隶书" w:eastAsia="隶书"/>
          <w:sz w:val="36"/>
          <w:szCs w:val="36"/>
        </w:rPr>
        <w:t>20  -20   学年第  学期中教学检查自查表(教师用)</w:t>
      </w:r>
    </w:p>
    <w:p>
      <w:pPr/>
      <w:r>
        <w:rPr>
          <w:rFonts w:hint="eastAsia"/>
        </w:rPr>
        <w:t>部门：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填表人：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填表日期:</w:t>
      </w:r>
    </w:p>
    <w:tbl>
      <w:tblPr>
        <w:tblStyle w:val="13"/>
        <w:tblW w:w="9051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1"/>
        <w:gridCol w:w="1671"/>
        <w:gridCol w:w="2197"/>
        <w:gridCol w:w="673"/>
        <w:gridCol w:w="783"/>
        <w:gridCol w:w="870"/>
        <w:gridCol w:w="739"/>
        <w:gridCol w:w="668"/>
        <w:gridCol w:w="6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38" w:hRule="atLeast"/>
        </w:trPr>
        <w:tc>
          <w:tcPr>
            <w:tcW w:w="78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承担的课堂教学任务进展情况</w:t>
            </w:r>
          </w:p>
        </w:tc>
        <w:tc>
          <w:tcPr>
            <w:tcW w:w="167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219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教学班级组成</w:t>
            </w:r>
          </w:p>
        </w:tc>
        <w:tc>
          <w:tcPr>
            <w:tcW w:w="67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78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周课时/总学时</w:t>
            </w:r>
          </w:p>
        </w:tc>
        <w:tc>
          <w:tcPr>
            <w:tcW w:w="294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37" w:hRule="atLeast"/>
        </w:trPr>
        <w:tc>
          <w:tcPr>
            <w:tcW w:w="78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7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9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7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进度与教学日历是否一致</w:t>
            </w:r>
          </w:p>
        </w:tc>
        <w:tc>
          <w:tcPr>
            <w:tcW w:w="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教学文件是否齐全</w:t>
            </w:r>
          </w:p>
        </w:tc>
        <w:tc>
          <w:tcPr>
            <w:tcW w:w="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作业批改比例</w:t>
            </w:r>
          </w:p>
        </w:tc>
        <w:tc>
          <w:tcPr>
            <w:tcW w:w="6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学生旷课人次总数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75" w:hRule="atLeast"/>
        </w:trPr>
        <w:tc>
          <w:tcPr>
            <w:tcW w:w="78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8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8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8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8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承担的实践教学任务进展情况</w:t>
            </w:r>
          </w:p>
        </w:tc>
        <w:tc>
          <w:tcPr>
            <w:tcW w:w="167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实践课程名称</w:t>
            </w:r>
          </w:p>
        </w:tc>
        <w:tc>
          <w:tcPr>
            <w:tcW w:w="219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教学班级组成</w:t>
            </w:r>
          </w:p>
        </w:tc>
        <w:tc>
          <w:tcPr>
            <w:tcW w:w="67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78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周数(或周课时/总学时)</w:t>
            </w:r>
          </w:p>
        </w:tc>
        <w:tc>
          <w:tcPr>
            <w:tcW w:w="294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8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9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7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进度是否与计划一致</w:t>
            </w:r>
          </w:p>
        </w:tc>
        <w:tc>
          <w:tcPr>
            <w:tcW w:w="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教学文件是否齐全</w:t>
            </w:r>
          </w:p>
        </w:tc>
        <w:tc>
          <w:tcPr>
            <w:tcW w:w="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指导次数或实验分组(人/组)</w:t>
            </w:r>
          </w:p>
        </w:tc>
        <w:tc>
          <w:tcPr>
            <w:tcW w:w="6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学生旷课人次总数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8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8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8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8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8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承担的其它教学任务进展情况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教学任务名称</w:t>
            </w:r>
          </w:p>
        </w:tc>
        <w:tc>
          <w:tcPr>
            <w:tcW w:w="659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具体内容及进展情况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8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9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8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9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051" w:type="dxa"/>
            <w:gridSpan w:val="9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参与教研活动及教学观摩情况：</w:t>
            </w: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05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存在问题及建议：</w:t>
            </w: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</w:tc>
      </w:tr>
    </w:tbl>
    <w:p>
      <w:pPr>
        <w:rPr>
          <w:rFonts w:ascii="宋体" w:hAnsi="宋体"/>
        </w:rPr>
      </w:pPr>
      <w:r>
        <w:rPr>
          <w:rFonts w:hint="eastAsia"/>
        </w:rPr>
        <w:t>注：</w:t>
      </w:r>
      <w:r>
        <w:rPr>
          <w:rFonts w:hint="eastAsia" w:ascii="宋体" w:hAnsi="宋体"/>
        </w:rPr>
        <w:t>1.本表格由教师填写,部门留存。</w:t>
      </w:r>
    </w:p>
    <w:p>
      <w:pPr>
        <w:ind w:firstLine="405"/>
        <w:jc w:val="left"/>
        <w:rPr>
          <w:rFonts w:ascii="宋体" w:hAnsi="宋体"/>
        </w:rPr>
      </w:pPr>
      <w:r>
        <w:rPr>
          <w:rFonts w:hint="eastAsia" w:ascii="宋体" w:hAnsi="宋体"/>
        </w:rPr>
        <w:t>2.各栏目行数不够的可自行添加。</w:t>
      </w:r>
    </w:p>
    <w:p>
      <w:pPr>
        <w:ind w:firstLine="405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宋体" w:hAnsi="宋体"/>
        </w:rPr>
        <w:t>3.</w:t>
      </w:r>
      <w:r>
        <w:rPr>
          <w:rFonts w:ascii="宋体" w:hAnsi="宋体"/>
        </w:rPr>
        <w:t>”</w:t>
      </w:r>
      <w:r>
        <w:rPr>
          <w:rFonts w:hint="eastAsia" w:ascii="宋体" w:hAnsi="宋体"/>
        </w:rPr>
        <w:t>的其它教学任务主要指承担的指导学生科技竞赛等其它教学任务。</w:t>
      </w:r>
    </w:p>
    <w:p>
      <w:pPr>
        <w:ind w:firstLine="420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4.本表格数据统计时间段为本学期的1～10周。</w:t>
      </w:r>
    </w:p>
    <w:p>
      <w:pPr>
        <w:jc w:val="left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8  </w:t>
      </w:r>
    </w:p>
    <w:p>
      <w:pPr>
        <w:jc w:val="center"/>
        <w:rPr>
          <w:rFonts w:hint="eastAsia" w:ascii="黑体" w:hAnsi="黑体" w:eastAsia="黑体" w:cs="黑体"/>
          <w:kern w:val="0"/>
          <w:sz w:val="36"/>
          <w:szCs w:val="36"/>
          <w:lang w:eastAsia="zh-CN"/>
        </w:rPr>
      </w:pPr>
      <w:r>
        <w:rPr>
          <w:rFonts w:hint="eastAsia" w:ascii="隶书" w:hAnsi="隶书" w:eastAsia="隶书" w:cs="隶书"/>
          <w:kern w:val="0"/>
          <w:sz w:val="36"/>
          <w:szCs w:val="36"/>
          <w:lang w:val="en-US" w:eastAsia="zh-CN"/>
        </w:rPr>
        <w:t>青年教师助讲培养指导情况</w:t>
      </w:r>
      <w:r>
        <w:rPr>
          <w:rFonts w:hint="eastAsia" w:ascii="隶书" w:hAnsi="隶书" w:eastAsia="隶书" w:cs="隶书"/>
          <w:kern w:val="0"/>
          <w:sz w:val="36"/>
          <w:szCs w:val="36"/>
          <w:lang w:eastAsia="zh-CN"/>
        </w:rPr>
        <w:t>登记表</w:t>
      </w:r>
      <w:r>
        <w:rPr>
          <w:rFonts w:hint="eastAsia" w:ascii="隶书" w:eastAsia="隶书"/>
          <w:sz w:val="36"/>
          <w:szCs w:val="36"/>
        </w:rPr>
        <w:t>(教师用)</w:t>
      </w:r>
    </w:p>
    <w:p>
      <w:pPr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lang w:val="en-US" w:eastAsia="zh-CN"/>
        </w:rPr>
        <w:t xml:space="preserve">二级学院：                 登记人：             登记时间：       年   月   日 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 xml:space="preserve">                          </w:t>
      </w:r>
    </w:p>
    <w:tbl>
      <w:tblPr>
        <w:tblStyle w:val="14"/>
        <w:tblW w:w="9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787"/>
        <w:gridCol w:w="1320"/>
        <w:gridCol w:w="1320"/>
        <w:gridCol w:w="1320"/>
        <w:gridCol w:w="1320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  <w:t>青年教师姓名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  <w:t>导师姓名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  <w:t>指导时间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  <w:t>指导内容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  <w:t>指导类别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cs="宋体"/>
          <w:kern w:val="0"/>
          <w:szCs w:val="21"/>
        </w:rPr>
      </w:pPr>
    </w:p>
    <w:p>
      <w:pPr>
        <w:rPr>
          <w:rFonts w:ascii="宋体" w:hAnsi="宋体"/>
        </w:rPr>
      </w:pPr>
      <w:r>
        <w:rPr>
          <w:rFonts w:hint="eastAsia"/>
          <w:szCs w:val="21"/>
          <w:lang w:val="en-US" w:eastAsia="zh-CN"/>
        </w:rPr>
        <w:t>注：</w:t>
      </w:r>
      <w:r>
        <w:rPr>
          <w:rFonts w:hint="eastAsia" w:ascii="宋体" w:hAnsi="宋体"/>
        </w:rPr>
        <w:t>1.本表格由教师填写,部门留存。</w:t>
      </w:r>
    </w:p>
    <w:p>
      <w:pPr>
        <w:ind w:firstLine="405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2.各栏目行数不够的可自行添加。</w:t>
      </w:r>
    </w:p>
    <w:sectPr>
      <w:headerReference r:id="rId7" w:type="default"/>
      <w:footerReference r:id="rId8" w:type="default"/>
      <w:footerReference r:id="rId9" w:type="even"/>
      <w:pgSz w:w="11907" w:h="16840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Arial Unicode MS">
    <w:altName w:val="宋体"/>
    <w:panose1 w:val="020B0604020202020204"/>
    <w:charset w:val="86"/>
    <w:family w:val="script"/>
    <w:pitch w:val="default"/>
    <w:sig w:usb0="00000000" w:usb1="00000000" w:usb2="0000003F" w:usb3="00000000" w:csb0="603F01FF" w:csb1="FFFF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8</w:t>
    </w:r>
    <w:r>
      <w:rPr>
        <w:rStyle w:val="10"/>
      </w:rPr>
      <w:fldChar w:fldCharType="end"/>
    </w:r>
  </w:p>
  <w:p>
    <w:pPr>
      <w:pStyle w:val="7"/>
      <w:ind w:right="360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10</w:t>
    </w:r>
    <w:r>
      <w:rPr>
        <w:rStyle w:val="10"/>
      </w:rPr>
      <w:fldChar w:fldCharType="end"/>
    </w:r>
  </w:p>
  <w:p>
    <w:pPr>
      <w:pStyle w:val="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0F61"/>
    <w:rsid w:val="00002D1B"/>
    <w:rsid w:val="00046910"/>
    <w:rsid w:val="000619D6"/>
    <w:rsid w:val="000715FB"/>
    <w:rsid w:val="0014175E"/>
    <w:rsid w:val="001466EE"/>
    <w:rsid w:val="00156B6C"/>
    <w:rsid w:val="00164458"/>
    <w:rsid w:val="001E510C"/>
    <w:rsid w:val="001F0960"/>
    <w:rsid w:val="001F626E"/>
    <w:rsid w:val="002117C0"/>
    <w:rsid w:val="0021621F"/>
    <w:rsid w:val="002362C9"/>
    <w:rsid w:val="0025109F"/>
    <w:rsid w:val="002847EB"/>
    <w:rsid w:val="00295013"/>
    <w:rsid w:val="00327C9C"/>
    <w:rsid w:val="00330031"/>
    <w:rsid w:val="00335938"/>
    <w:rsid w:val="00376FC3"/>
    <w:rsid w:val="003B6938"/>
    <w:rsid w:val="003E2B16"/>
    <w:rsid w:val="00492A0E"/>
    <w:rsid w:val="004D70FC"/>
    <w:rsid w:val="00531434"/>
    <w:rsid w:val="0056010A"/>
    <w:rsid w:val="00572442"/>
    <w:rsid w:val="005B55CD"/>
    <w:rsid w:val="005E2507"/>
    <w:rsid w:val="00606393"/>
    <w:rsid w:val="00616EF2"/>
    <w:rsid w:val="006178C0"/>
    <w:rsid w:val="00640D31"/>
    <w:rsid w:val="00644E70"/>
    <w:rsid w:val="006866C7"/>
    <w:rsid w:val="0069084D"/>
    <w:rsid w:val="006917CA"/>
    <w:rsid w:val="006B1197"/>
    <w:rsid w:val="006C2426"/>
    <w:rsid w:val="006C336A"/>
    <w:rsid w:val="006F72D1"/>
    <w:rsid w:val="0070436F"/>
    <w:rsid w:val="00716BE2"/>
    <w:rsid w:val="0078100D"/>
    <w:rsid w:val="007A08DA"/>
    <w:rsid w:val="007B776A"/>
    <w:rsid w:val="007C69CE"/>
    <w:rsid w:val="007E2BE5"/>
    <w:rsid w:val="00813AC8"/>
    <w:rsid w:val="00817172"/>
    <w:rsid w:val="00860C95"/>
    <w:rsid w:val="00874DA5"/>
    <w:rsid w:val="008800FA"/>
    <w:rsid w:val="00883199"/>
    <w:rsid w:val="00892A99"/>
    <w:rsid w:val="00892D52"/>
    <w:rsid w:val="008E0F61"/>
    <w:rsid w:val="00922ED3"/>
    <w:rsid w:val="009277E9"/>
    <w:rsid w:val="009600DC"/>
    <w:rsid w:val="009751FA"/>
    <w:rsid w:val="009808C1"/>
    <w:rsid w:val="009A4453"/>
    <w:rsid w:val="00A55EA2"/>
    <w:rsid w:val="00A961C4"/>
    <w:rsid w:val="00AA3C97"/>
    <w:rsid w:val="00AC683B"/>
    <w:rsid w:val="00AE7BD7"/>
    <w:rsid w:val="00B05402"/>
    <w:rsid w:val="00B106B2"/>
    <w:rsid w:val="00B11C5D"/>
    <w:rsid w:val="00B27839"/>
    <w:rsid w:val="00B40EA1"/>
    <w:rsid w:val="00B75900"/>
    <w:rsid w:val="00B76901"/>
    <w:rsid w:val="00B8063A"/>
    <w:rsid w:val="00BB2145"/>
    <w:rsid w:val="00BE7068"/>
    <w:rsid w:val="00C36CC8"/>
    <w:rsid w:val="00C551A1"/>
    <w:rsid w:val="00CC4F29"/>
    <w:rsid w:val="00CF76F6"/>
    <w:rsid w:val="00D041C2"/>
    <w:rsid w:val="00D2116E"/>
    <w:rsid w:val="00D95467"/>
    <w:rsid w:val="00E2217C"/>
    <w:rsid w:val="00E23138"/>
    <w:rsid w:val="00E32428"/>
    <w:rsid w:val="00E43D33"/>
    <w:rsid w:val="00E56C11"/>
    <w:rsid w:val="00E66FD6"/>
    <w:rsid w:val="00EB1A5F"/>
    <w:rsid w:val="00EC036B"/>
    <w:rsid w:val="00ED07E0"/>
    <w:rsid w:val="00ED4412"/>
    <w:rsid w:val="00EE3F57"/>
    <w:rsid w:val="00F14DF3"/>
    <w:rsid w:val="00F20194"/>
    <w:rsid w:val="00F53F89"/>
    <w:rsid w:val="00FC5E3F"/>
    <w:rsid w:val="068A21C5"/>
    <w:rsid w:val="077F747B"/>
    <w:rsid w:val="0A0B55C3"/>
    <w:rsid w:val="0C495046"/>
    <w:rsid w:val="0C4B0108"/>
    <w:rsid w:val="124317A3"/>
    <w:rsid w:val="3E1557A7"/>
    <w:rsid w:val="3E68384E"/>
    <w:rsid w:val="46D81788"/>
    <w:rsid w:val="4D75639F"/>
    <w:rsid w:val="596C2B81"/>
    <w:rsid w:val="597C13A3"/>
    <w:rsid w:val="5E1319E6"/>
    <w:rsid w:val="62FA4506"/>
    <w:rsid w:val="784F4A23"/>
    <w:rsid w:val="7F812DF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440" w:lineRule="atLeast"/>
      <w:jc w:val="center"/>
    </w:pPr>
    <w:rPr>
      <w:rFonts w:eastAsia="方正小标宋简体"/>
      <w:b/>
      <w:sz w:val="44"/>
      <w:szCs w:val="2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styleId="11">
    <w:name w:val="Emphasis"/>
    <w:basedOn w:val="9"/>
    <w:qFormat/>
    <w:uiPriority w:val="0"/>
    <w:rPr>
      <w:color w:val="CC0033"/>
    </w:rPr>
  </w:style>
  <w:style w:type="character" w:styleId="12">
    <w:name w:val="Hyperlink"/>
    <w:basedOn w:val="9"/>
    <w:uiPriority w:val="0"/>
    <w:rPr>
      <w:color w:val="0000FF"/>
      <w:u w:val="single"/>
    </w:rPr>
  </w:style>
  <w:style w:type="table" w:styleId="14">
    <w:name w:val="Table Grid"/>
    <w:basedOn w:val="1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Char"/>
    <w:basedOn w:val="1"/>
    <w:qFormat/>
    <w:uiPriority w:val="0"/>
    <w:pPr>
      <w:tabs>
        <w:tab w:val="left" w:pos="360"/>
      </w:tabs>
    </w:pPr>
    <w:rPr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370</Words>
  <Characters>2113</Characters>
  <Lines>17</Lines>
  <Paragraphs>4</Paragraphs>
  <ScaleCrop>false</ScaleCrop>
  <LinksUpToDate>false</LinksUpToDate>
  <CharactersWithSpaces>2479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2015-10-28T02:29:00Z</dcterms:created>
  <dc:creator>Administrators</dc:creator>
  <cp:lastModifiedBy>Administrator</cp:lastModifiedBy>
  <cp:lastPrinted>2014-11-06T00:42:00Z</cp:lastPrinted>
  <dcterms:modified xsi:type="dcterms:W3CDTF">2016-04-18T08:06:45Z</dcterms:modified>
  <dc:title>浙江科技学院教务处（   通知 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